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42916BCA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ED4E1C" w:rsidRPr="00ED4E1C">
        <w:rPr>
          <w:rFonts w:asciiTheme="minorHAnsi" w:hAnsiTheme="minorHAnsi" w:cstheme="minorHAnsi"/>
          <w:b/>
          <w:bCs/>
        </w:rPr>
        <w:t>23524.014369/2022-18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8D6B82"/>
    <w:rsid w:val="008E01C9"/>
    <w:rsid w:val="0091426B"/>
    <w:rsid w:val="00AA01C8"/>
    <w:rsid w:val="00D37071"/>
    <w:rsid w:val="00ED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Alves Marreiros</cp:lastModifiedBy>
  <cp:revision>6</cp:revision>
  <dcterms:created xsi:type="dcterms:W3CDTF">2023-04-13T14:24:00Z</dcterms:created>
  <dcterms:modified xsi:type="dcterms:W3CDTF">2023-10-09T13:50:00Z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